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8030F" w14:textId="77777777" w:rsidR="006B0C3B" w:rsidRPr="006B0C3B" w:rsidRDefault="006B0C3B" w:rsidP="006B0C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Kamu ihale mevzuatı (4734 sayılı Kamu İhale Kanunu) ve genel idari uygulamalar çerçevesinde, satın alınması istenen bir malzeme için </w:t>
      </w: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teknik şartname hazırlama ve imzalama süreci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şu adımlarla yürütülür:</w:t>
      </w:r>
    </w:p>
    <w:p w14:paraId="2FD16F51" w14:textId="43952674" w:rsidR="006B0C3B" w:rsidRPr="006B0C3B" w:rsidRDefault="006B0C3B" w:rsidP="006B0C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tr-TR"/>
        </w:rPr>
      </w:pP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br/>
      </w:r>
      <w:r w:rsidRPr="006B0C3B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tr-TR"/>
        </w:rPr>
        <w:t>1. Teknik Şartname Nasıl Hazırlanır?</w:t>
      </w:r>
    </w:p>
    <w:p w14:paraId="10A84C39" w14:textId="77777777" w:rsidR="006B0C3B" w:rsidRPr="006B0C3B" w:rsidRDefault="006B0C3B" w:rsidP="006B0C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Teknik şartname, alınacak malzemenin fiziksel, teknik ve fonksiyonel özelliklerini net bir şekilde ortaya koyan dokümandır. Hazırlanırken dikkat edilmesi gereken temel ilkeler şunlardır:</w:t>
      </w:r>
    </w:p>
    <w:p w14:paraId="211F702C" w14:textId="28554571" w:rsidR="006B0C3B" w:rsidRPr="006B0C3B" w:rsidRDefault="006B0C3B" w:rsidP="006B0C3B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Rekabeti Engellemeyen Açıklık: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Şartnamede belirli bir marka, model, patent, menşe veya üretici adı </w:t>
      </w: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yazılamaz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. Belli bir markaya/fi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rmaya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işarete yönelik tarif yapılamaz.</w:t>
      </w:r>
    </w:p>
    <w:p w14:paraId="169BC44A" w14:textId="77C07216" w:rsidR="006B0C3B" w:rsidRPr="006B0C3B" w:rsidRDefault="006B0C3B" w:rsidP="006B0C3B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Gerekçe Gösterilerek Dengelenme: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Eğer teknik özellikler zorunlu olarak belirli bir standardı işaret ediyorsa, "veya dengi" ifadesi mutlaka eklenmelidir (</w:t>
      </w:r>
      <w:proofErr w:type="spellStart"/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Örn</w:t>
      </w:r>
      <w:proofErr w:type="spellEnd"/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: </w:t>
      </w:r>
      <w:r w:rsidRPr="006B0C3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tr-TR"/>
        </w:rPr>
        <w:t>"...ISO 9001 belgesine veya dengi ulusal/ul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tr-TR"/>
        </w:rPr>
        <w:t>usl</w:t>
      </w:r>
      <w:r w:rsidRPr="006B0C3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tr-TR"/>
        </w:rPr>
        <w:t>ara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tr-TR"/>
        </w:rPr>
        <w:t>ra</w:t>
      </w:r>
      <w:r w:rsidRPr="006B0C3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tr-TR"/>
        </w:rPr>
        <w:t>sı belgeye sahip olmalıdır"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).</w:t>
      </w:r>
    </w:p>
    <w:p w14:paraId="7A6D968B" w14:textId="43BC6D52" w:rsidR="006B0C3B" w:rsidRPr="006B0C3B" w:rsidRDefault="006B0C3B" w:rsidP="006B0C3B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 xml:space="preserve">Net ve Ölçülebilir </w:t>
      </w:r>
      <w:proofErr w:type="spellStart"/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Kriterler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s</w:t>
      </w:r>
      <w:proofErr w:type="spellEnd"/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: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Esnek, muğlak ve göreceli ifadeler ("kaliteli olsun", "iyi malzemeden yapılsın" vb.) yerine ölçülebilir, test edilebilir teknik veriler (ölçü, ağırlık, güç, kapasite, dayanıklılık, garanti süresi vb.) yazılmalıdır.</w:t>
      </w:r>
    </w:p>
    <w:p w14:paraId="6BAD060D" w14:textId="77777777" w:rsidR="006B0C3B" w:rsidRPr="006B0C3B" w:rsidRDefault="006B0C3B" w:rsidP="006B0C3B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Standartlara Uygunluk: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Varsa TSE, CE, ISO gibi ulusal veya uluslararası standartlara atıf yapılmalıdır.</w:t>
      </w:r>
    </w:p>
    <w:p w14:paraId="66FAB6A3" w14:textId="77777777" w:rsidR="006B0C3B" w:rsidRPr="006B0C3B" w:rsidRDefault="006B0C3B" w:rsidP="006B0C3B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Kabul ve Muayene Şartları: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Ambalajlama, teslimat koşulları, montaj, eğitim, garanti, yedek parça temini ve muayene-kabul kriterleri açıkça yazılmalıdır.</w:t>
      </w:r>
    </w:p>
    <w:p w14:paraId="406598B6" w14:textId="77777777" w:rsidR="006B0C3B" w:rsidRPr="006B0C3B" w:rsidRDefault="006B0C3B" w:rsidP="006B0C3B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tr-TR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tr-TR"/>
        </w:rPr>
        <w:t>2. Hazırlama ve İmza Süreci (Kimler İmzalar?)</w:t>
      </w:r>
    </w:p>
    <w:p w14:paraId="14A0533D" w14:textId="77777777" w:rsidR="006B0C3B" w:rsidRPr="006B0C3B" w:rsidRDefault="006B0C3B" w:rsidP="006B0C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Teknik şartnamenin hazırlanması ve imzalanması genellikle şu adımlarla gerçekleşir:</w:t>
      </w:r>
    </w:p>
    <w:p w14:paraId="2E206E20" w14:textId="77DC8214" w:rsidR="006B0C3B" w:rsidRPr="006B0C3B" w:rsidRDefault="006B0C3B" w:rsidP="006B0C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br/>
      </w: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tr-TR"/>
        </w:rPr>
        <w:t>A. Hazırlayanlar (Teknik / Talep Eden Birim)</w:t>
      </w:r>
    </w:p>
    <w:p w14:paraId="2D2D9E9D" w14:textId="77777777" w:rsidR="006B0C3B" w:rsidRPr="006B0C3B" w:rsidRDefault="006B0C3B" w:rsidP="006B0C3B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İhtiyaç Sahibi Birim / Teknik Komisyon: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Şartname, malzemeyi kullanacak olan veya o alanda teknik uzmanlığı bulunan personeller (mühendis, teknik eleman, uzman veya birim personelleri) tarafından oluşturulur.</w:t>
      </w:r>
    </w:p>
    <w:p w14:paraId="62C0D7B7" w14:textId="77777777" w:rsidR="006B0C3B" w:rsidRPr="006B0C3B" w:rsidRDefault="006B0C3B" w:rsidP="006B0C3B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Komisyon Yapısı: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Genellikle en az </w:t>
      </w: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2 veya 3 kişiden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oluşan bir "Teknik Şartname Hazırlama Komisyonu" veya "Teknik Elemanlar" tarafından yazılır.</w:t>
      </w:r>
    </w:p>
    <w:p w14:paraId="44E07159" w14:textId="77777777" w:rsidR="006B0C3B" w:rsidRPr="006B0C3B" w:rsidRDefault="006B0C3B" w:rsidP="006B0C3B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İmza: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Sayfanın/dokümanın altına </w:t>
      </w: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"Hazırlayanlar"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veya </w:t>
      </w: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"Teknik Şartnameyi Hazırlayan Komisyon / Personel"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başlığı altında ad, </w:t>
      </w:r>
      <w:proofErr w:type="spellStart"/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soyad</w:t>
      </w:r>
      <w:proofErr w:type="spellEnd"/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, unvan yazılarak imzalanır.</w:t>
      </w:r>
    </w:p>
    <w:p w14:paraId="6DD26D5A" w14:textId="77777777" w:rsidR="006B0C3B" w:rsidRPr="006B0C3B" w:rsidRDefault="006B0C3B" w:rsidP="006B0C3B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tr-TR"/>
        </w:rPr>
        <w:t>B. Kontrol ve Uygunluk (Gerekli Halde)</w:t>
      </w:r>
    </w:p>
    <w:p w14:paraId="3CBA0603" w14:textId="77777777" w:rsidR="006B0C3B" w:rsidRPr="006B0C3B" w:rsidRDefault="006B0C3B" w:rsidP="006B0C3B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Kurum içi prosedürlere göre teknik birim amiri veya teknik müdür/şef tarafından </w:t>
      </w: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"Kontrol Eden"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sıfatıyla paraf/imza atılabilir.</w:t>
      </w:r>
    </w:p>
    <w:p w14:paraId="6867BB82" w14:textId="77777777" w:rsidR="006B0C3B" w:rsidRPr="006B0C3B" w:rsidRDefault="006B0C3B" w:rsidP="006B0C3B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tr-TR"/>
        </w:rPr>
        <w:t>C. Onaylayan (Harcama Yetkilisi / Birim Amiri)</w:t>
      </w:r>
    </w:p>
    <w:p w14:paraId="6E9157FE" w14:textId="77777777" w:rsidR="006B0C3B" w:rsidRPr="006B0C3B" w:rsidRDefault="006B0C3B" w:rsidP="006B0C3B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>Hazırlanan teknik şartname, ihale veya doğrudan temin onay belgesine eklenmek üzere idari amire sunulur.</w:t>
      </w:r>
    </w:p>
    <w:p w14:paraId="17FC9224" w14:textId="77777777" w:rsidR="006B0C3B" w:rsidRPr="006B0C3B" w:rsidRDefault="006B0C3B" w:rsidP="006B0C3B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İmza: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Birim amiri, dekana/rektöre bağlı idari birim yöneticisi veya </w:t>
      </w: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Harcama Yetkilisi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(Daire Başkanı, Dekan, Genel Sekreter vb.) tarafından </w:t>
      </w: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"Onaylayan"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veya </w:t>
      </w:r>
      <w:r w:rsidRPr="006B0C3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tr-TR"/>
        </w:rPr>
        <w:t>"Uygun Tarafından Onaylanmıştır"</w:t>
      </w:r>
      <w:r w:rsidRPr="006B0C3B">
        <w:rPr>
          <w:rFonts w:ascii="Times New Roman" w:eastAsia="Times New Roman" w:hAnsi="Times New Roman" w:cs="Times New Roman"/>
          <w:color w:val="1F1F1F"/>
          <w:sz w:val="24"/>
          <w:szCs w:val="24"/>
          <w:lang w:eastAsia="tr-TR"/>
        </w:rPr>
        <w:t xml:space="preserve"> ibaresiyle imzalanır/onaylanır.</w:t>
      </w:r>
    </w:p>
    <w:p w14:paraId="6650C078" w14:textId="77777777" w:rsidR="006B0C3B" w:rsidRPr="006B0C3B" w:rsidRDefault="006B0C3B" w:rsidP="006B0C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FFFFFF"/>
          <w:sz w:val="21"/>
          <w:szCs w:val="21"/>
          <w:bdr w:val="none" w:sz="0" w:space="0" w:color="auto" w:frame="1"/>
          <w:lang w:eastAsia="tr-TR"/>
        </w:rPr>
      </w:pPr>
      <w:r w:rsidRPr="006B0C3B">
        <w:rPr>
          <w:rFonts w:ascii="Courier New" w:eastAsia="Times New Roman" w:hAnsi="Courier New" w:cs="Courier New"/>
          <w:color w:val="FFFFFF"/>
          <w:sz w:val="21"/>
          <w:szCs w:val="21"/>
          <w:bdr w:val="none" w:sz="0" w:space="0" w:color="auto" w:frame="1"/>
          <w:lang w:eastAsia="tr-TR"/>
        </w:rPr>
        <w:t xml:space="preserve">                               Adı Soyadı</w:t>
      </w:r>
    </w:p>
    <w:p w14:paraId="42F4AC23" w14:textId="77777777" w:rsidR="006B0C3B" w:rsidRPr="006B0C3B" w:rsidRDefault="006B0C3B" w:rsidP="006B0C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FFFFFF"/>
          <w:sz w:val="21"/>
          <w:szCs w:val="21"/>
          <w:bdr w:val="none" w:sz="0" w:space="0" w:color="auto" w:frame="1"/>
          <w:lang w:eastAsia="tr-TR"/>
        </w:rPr>
      </w:pPr>
      <w:r w:rsidRPr="006B0C3B">
        <w:rPr>
          <w:rFonts w:ascii="Courier New" w:eastAsia="Times New Roman" w:hAnsi="Courier New" w:cs="Courier New"/>
          <w:color w:val="FFFFFF"/>
          <w:sz w:val="21"/>
          <w:szCs w:val="21"/>
          <w:bdr w:val="none" w:sz="0" w:space="0" w:color="auto" w:frame="1"/>
          <w:lang w:eastAsia="tr-TR"/>
        </w:rPr>
        <w:t xml:space="preserve">                       [Harcama Yetkilisi / Unvanı]</w:t>
      </w:r>
    </w:p>
    <w:p w14:paraId="46232BBF" w14:textId="617731F9" w:rsidR="00186F84" w:rsidRPr="006B0C3B" w:rsidRDefault="006B0C3B" w:rsidP="006B0C3B">
      <w:pPr>
        <w:spacing w:after="0" w:line="240" w:lineRule="auto"/>
        <w:jc w:val="both"/>
        <w:rPr>
          <w:sz w:val="16"/>
          <w:szCs w:val="16"/>
        </w:rPr>
      </w:pPr>
      <w:r w:rsidRPr="006B0C3B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tr-TR"/>
        </w:rPr>
        <w:t>Not:</w:t>
      </w:r>
      <w:r w:rsidRPr="006B0C3B">
        <w:rPr>
          <w:rFonts w:ascii="Times New Roman" w:eastAsia="Times New Roman" w:hAnsi="Times New Roman" w:cs="Times New Roman"/>
          <w:color w:val="1F1F1F"/>
          <w:sz w:val="16"/>
          <w:szCs w:val="16"/>
          <w:lang w:eastAsia="tr-TR"/>
        </w:rPr>
        <w:t xml:space="preserve"> Şartnamenin birden fazla sayfadan oluşması durumunda, son sayfada tam imza bloğu yer alırken, </w:t>
      </w:r>
      <w:r w:rsidRPr="006B0C3B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tr-TR"/>
        </w:rPr>
        <w:t>diğer tüm sayfaların alt kısımları hazırlayan personeller tarafından paraflanmalıdır.</w:t>
      </w:r>
    </w:p>
    <w:sectPr w:rsidR="00186F84" w:rsidRPr="006B0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36E96"/>
    <w:multiLevelType w:val="multilevel"/>
    <w:tmpl w:val="599AE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3D3EBD"/>
    <w:multiLevelType w:val="multilevel"/>
    <w:tmpl w:val="47E8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782844"/>
    <w:multiLevelType w:val="multilevel"/>
    <w:tmpl w:val="05C6E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FF0FC0"/>
    <w:multiLevelType w:val="multilevel"/>
    <w:tmpl w:val="F1D4F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E58"/>
    <w:rsid w:val="00186F84"/>
    <w:rsid w:val="00513E58"/>
    <w:rsid w:val="006B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50F46"/>
  <w15:chartTrackingRefBased/>
  <w15:docId w15:val="{69D987FC-5886-40F8-9BFB-F6D48827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6B0C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link w:val="Balk4Char"/>
    <w:uiPriority w:val="9"/>
    <w:qFormat/>
    <w:rsid w:val="006B0C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6B0C3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6B0C3B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ng-tns-c1869355075-15">
    <w:name w:val="ng-tns-c1869355075-15"/>
    <w:basedOn w:val="VarsaylanParagrafYazTipi"/>
    <w:rsid w:val="006B0C3B"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6B0C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6B0C3B"/>
    <w:rPr>
      <w:rFonts w:ascii="Courier New" w:eastAsia="Times New Roman" w:hAnsi="Courier New" w:cs="Courier New"/>
      <w:sz w:val="20"/>
      <w:szCs w:val="20"/>
      <w:lang w:eastAsia="tr-TR"/>
    </w:rPr>
  </w:style>
  <w:style w:type="character" w:styleId="HTMLKodu">
    <w:name w:val="HTML Code"/>
    <w:basedOn w:val="VarsaylanParagrafYazTipi"/>
    <w:uiPriority w:val="99"/>
    <w:semiHidden/>
    <w:unhideWhenUsed/>
    <w:rsid w:val="006B0C3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644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2026-10-09T05:04:00Z</dcterms:created>
  <dcterms:modified xsi:type="dcterms:W3CDTF">2026-10-09T05:07:00Z</dcterms:modified>
</cp:coreProperties>
</file>